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934" w:rsidRPr="000862CB" w:rsidRDefault="00320934" w:rsidP="00320934">
      <w:pPr>
        <w:widowControl/>
        <w:spacing w:line="360" w:lineRule="auto"/>
        <w:jc w:val="center"/>
        <w:rPr>
          <w:rFonts w:ascii="宋体" w:hAnsi="宋体"/>
          <w:b/>
          <w:sz w:val="44"/>
          <w:szCs w:val="44"/>
        </w:rPr>
      </w:pPr>
      <w:r w:rsidRPr="000862CB">
        <w:rPr>
          <w:rFonts w:ascii="宋体" w:hAnsi="宋体" w:hint="eastAsia"/>
          <w:b/>
          <w:sz w:val="44"/>
          <w:szCs w:val="44"/>
        </w:rPr>
        <w:t>2020年度河北省文化艺术科学规划和旅游研究项目课题指南</w:t>
      </w:r>
    </w:p>
    <w:p w:rsidR="00320934" w:rsidRPr="000862CB" w:rsidRDefault="00320934" w:rsidP="00320934">
      <w:pPr>
        <w:widowControl/>
        <w:spacing w:line="360" w:lineRule="auto"/>
        <w:ind w:leftChars="100" w:left="210" w:firstLineChars="100" w:firstLine="320"/>
        <w:rPr>
          <w:rFonts w:ascii="楷体" w:eastAsia="楷体" w:hAnsi="楷体"/>
          <w:sz w:val="32"/>
          <w:szCs w:val="32"/>
        </w:rPr>
      </w:pPr>
    </w:p>
    <w:p w:rsidR="00320934" w:rsidRPr="000862CB" w:rsidRDefault="00320934" w:rsidP="00320934">
      <w:pPr>
        <w:widowControl/>
        <w:spacing w:line="360" w:lineRule="auto"/>
        <w:ind w:leftChars="100" w:left="210" w:firstLineChars="100" w:firstLine="320"/>
        <w:rPr>
          <w:rFonts w:ascii="楷体" w:eastAsia="楷体" w:hAnsi="楷体"/>
          <w:sz w:val="32"/>
          <w:szCs w:val="32"/>
        </w:rPr>
      </w:pPr>
      <w:r w:rsidRPr="000862CB">
        <w:rPr>
          <w:rFonts w:ascii="黑体" w:eastAsia="黑体" w:hAnsi="黑体" w:cs="黑体" w:hint="eastAsia"/>
          <w:sz w:val="32"/>
          <w:szCs w:val="32"/>
        </w:rPr>
        <w:t>基础理论及文旅融合</w:t>
      </w:r>
    </w:p>
    <w:p w:rsidR="00320934" w:rsidRPr="000862CB" w:rsidRDefault="00320934" w:rsidP="00320934">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习近平新时代中国特色社会主义文化重要论述研究*</w:t>
      </w:r>
    </w:p>
    <w:p w:rsidR="00320934" w:rsidRPr="000862CB" w:rsidRDefault="00320934" w:rsidP="00320934">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sz w:val="32"/>
          <w:szCs w:val="32"/>
        </w:rPr>
        <w:t>习近平新时代中国特色社会主义文艺思想</w:t>
      </w:r>
      <w:r w:rsidRPr="000862CB">
        <w:rPr>
          <w:rFonts w:ascii="仿宋_GB2312" w:eastAsia="仿宋_GB2312" w:hAnsi="仿宋_GB2312" w:cs="仿宋_GB2312" w:hint="eastAsia"/>
          <w:sz w:val="32"/>
          <w:szCs w:val="32"/>
        </w:rPr>
        <w:t>研究*</w:t>
      </w:r>
    </w:p>
    <w:p w:rsidR="00320934" w:rsidRPr="000862CB" w:rsidRDefault="00320934" w:rsidP="00320934">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新时代中国特色社会主义文化自信研究*</w:t>
      </w:r>
    </w:p>
    <w:p w:rsidR="00320934" w:rsidRPr="000862CB" w:rsidRDefault="00320934" w:rsidP="00320934">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中华民族优秀传统文化传承研究</w:t>
      </w:r>
    </w:p>
    <w:p w:rsidR="00320934" w:rsidRPr="000862CB" w:rsidRDefault="00320934" w:rsidP="00320934">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文化和旅游融合体制机制改革研究*</w:t>
      </w:r>
    </w:p>
    <w:p w:rsidR="00320934" w:rsidRPr="000862CB" w:rsidRDefault="00320934" w:rsidP="00320934">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河北省文化和旅游“十四五”发展形势研究</w:t>
      </w:r>
    </w:p>
    <w:p w:rsidR="00320934" w:rsidRPr="000862CB" w:rsidRDefault="00320934" w:rsidP="00320934">
      <w:pPr>
        <w:pStyle w:val="a5"/>
        <w:numPr>
          <w:ilvl w:val="0"/>
          <w:numId w:val="3"/>
        </w:numPr>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河北省推进文化和旅游治理体系和治理能力现代化研究*</w:t>
      </w:r>
    </w:p>
    <w:p w:rsidR="00320934" w:rsidRPr="000862CB" w:rsidRDefault="00320934" w:rsidP="00320934">
      <w:pPr>
        <w:pStyle w:val="a5"/>
        <w:numPr>
          <w:ilvl w:val="0"/>
          <w:numId w:val="3"/>
        </w:numPr>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河北省文化事业、文化产业和旅游业融合发展研究*</w:t>
      </w:r>
    </w:p>
    <w:p w:rsidR="00320934" w:rsidRPr="000862CB" w:rsidRDefault="00320934" w:rsidP="00320934">
      <w:pPr>
        <w:pStyle w:val="a5"/>
        <w:numPr>
          <w:ilvl w:val="0"/>
          <w:numId w:val="3"/>
        </w:numPr>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文化和旅游京津冀协同发展、省内区域协同发展研究*</w:t>
      </w:r>
    </w:p>
    <w:p w:rsidR="00320934" w:rsidRPr="000862CB" w:rsidRDefault="00320934" w:rsidP="00320934">
      <w:pPr>
        <w:pStyle w:val="a5"/>
        <w:numPr>
          <w:ilvl w:val="0"/>
          <w:numId w:val="3"/>
        </w:numPr>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河北省乡村振兴战略中的文化和旅游建设研究</w:t>
      </w:r>
    </w:p>
    <w:p w:rsidR="00320934" w:rsidRPr="000862CB" w:rsidRDefault="00320934" w:rsidP="00320934">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河北省文化和旅游高质量发展研究*</w:t>
      </w:r>
    </w:p>
    <w:p w:rsidR="00320934" w:rsidRPr="000862CB" w:rsidRDefault="00320934" w:rsidP="00320934">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河北省大运河文化、长城文化和旅游融合发展路径、方法研究</w:t>
      </w:r>
    </w:p>
    <w:p w:rsidR="00320934" w:rsidRPr="000862CB" w:rsidRDefault="00320934" w:rsidP="00320934">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河北省文化和旅游品牌培育和推广研究</w:t>
      </w:r>
    </w:p>
    <w:p w:rsidR="00320934" w:rsidRPr="000862CB" w:rsidRDefault="00320934" w:rsidP="00320934">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推进河北全域旅游高质量发展研究</w:t>
      </w:r>
    </w:p>
    <w:p w:rsidR="007B5DFB" w:rsidRPr="000862CB" w:rsidRDefault="007B5DFB" w:rsidP="00320934">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sz w:val="32"/>
          <w:szCs w:val="32"/>
        </w:rPr>
        <w:t>疫情背景下的河北省文化需求和文化消费研究</w:t>
      </w:r>
      <w:r w:rsidRPr="000862CB">
        <w:rPr>
          <w:rFonts w:ascii="仿宋_GB2312" w:eastAsia="仿宋_GB2312" w:hAnsi="仿宋_GB2312" w:cs="仿宋_GB2312" w:hint="eastAsia"/>
          <w:sz w:val="32"/>
          <w:szCs w:val="32"/>
        </w:rPr>
        <w:t>*</w:t>
      </w:r>
    </w:p>
    <w:p w:rsidR="007B5DFB" w:rsidRPr="000862CB" w:rsidRDefault="007B5DFB" w:rsidP="00320934">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sz w:val="32"/>
          <w:szCs w:val="32"/>
        </w:rPr>
        <w:t>重大疫情背景下河北省文化和旅游企业自救自保自助的对策研究</w:t>
      </w:r>
      <w:r w:rsidRPr="000862CB">
        <w:rPr>
          <w:rFonts w:ascii="仿宋_GB2312" w:eastAsia="仿宋_GB2312" w:hAnsi="仿宋_GB2312" w:cs="仿宋_GB2312" w:hint="eastAsia"/>
          <w:sz w:val="32"/>
          <w:szCs w:val="32"/>
        </w:rPr>
        <w:t>*</w:t>
      </w:r>
    </w:p>
    <w:p w:rsidR="00AB3F97" w:rsidRPr="000862CB" w:rsidRDefault="007B5DFB" w:rsidP="006A4ED3">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sz w:val="32"/>
          <w:szCs w:val="32"/>
        </w:rPr>
        <w:lastRenderedPageBreak/>
        <w:t>重大疫情后河北省文化和旅游业的转型和升级发展研究</w:t>
      </w:r>
      <w:r w:rsidRPr="000862CB">
        <w:rPr>
          <w:rFonts w:ascii="仿宋_GB2312" w:eastAsia="仿宋_GB2312" w:hAnsi="仿宋_GB2312" w:cs="仿宋_GB2312" w:hint="eastAsia"/>
          <w:sz w:val="32"/>
          <w:szCs w:val="32"/>
        </w:rPr>
        <w:t>*</w:t>
      </w:r>
    </w:p>
    <w:p w:rsidR="006A4ED3" w:rsidRPr="000862CB" w:rsidRDefault="006A4ED3" w:rsidP="006A4ED3">
      <w:pPr>
        <w:pStyle w:val="1"/>
        <w:numPr>
          <w:ilvl w:val="0"/>
          <w:numId w:val="3"/>
        </w:numPr>
        <w:spacing w:line="580" w:lineRule="exact"/>
        <w:ind w:leftChars="100" w:left="630"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文旅融合背景下博物馆建设与发展研究</w:t>
      </w:r>
    </w:p>
    <w:p w:rsidR="007720E2" w:rsidRPr="000862CB" w:rsidRDefault="007720E2" w:rsidP="00320934">
      <w:pPr>
        <w:spacing w:line="580" w:lineRule="exact"/>
        <w:ind w:firstLineChars="100" w:firstLine="320"/>
        <w:rPr>
          <w:rFonts w:ascii="黑体" w:eastAsia="黑体" w:hAnsi="黑体" w:cs="黑体"/>
          <w:sz w:val="32"/>
          <w:szCs w:val="32"/>
        </w:rPr>
      </w:pPr>
    </w:p>
    <w:p w:rsidR="00320934" w:rsidRPr="000862CB" w:rsidRDefault="00320934" w:rsidP="00320934">
      <w:pPr>
        <w:spacing w:line="580" w:lineRule="exact"/>
        <w:ind w:firstLineChars="100" w:firstLine="320"/>
        <w:rPr>
          <w:sz w:val="32"/>
          <w:szCs w:val="32"/>
        </w:rPr>
      </w:pPr>
      <w:r w:rsidRPr="000862CB">
        <w:rPr>
          <w:rFonts w:ascii="黑体" w:eastAsia="黑体" w:hAnsi="黑体" w:cs="黑体" w:hint="eastAsia"/>
          <w:sz w:val="32"/>
          <w:szCs w:val="32"/>
        </w:rPr>
        <w:t>文化艺术</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马克思主义艺术理论研究*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艺术与科技的关系研究*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新媒介与文艺创作及批评研究*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艺术学新兴、交叉学科发展状况及学科建设研究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河北省地方艺术史论研究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河北艺术家研究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河北文艺口述史研究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河北省艺术生态研究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河北戏曲移植改编研究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“互联网+”与戏剧创作、传播研究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河北戏剧管理体制深化改革研究*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河北戏剧发展现状研究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河北省地方戏曲传承与振兴研究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河北地方剧种史论研究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河北戏剧产业与市场研究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戏剧资料数据库研究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河北戏曲与地域文化研究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河北戏曲文献文物研究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河北曲艺创作与表演研究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lastRenderedPageBreak/>
        <w:t>河北省民间曲艺发展对策研究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“互联网+”曲艺艺术传播研究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河北省木偶戏、皮影戏史论研究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中华优秀传统音乐文化的传承与创新研究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红色音乐文化研究*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河北民族民间器乐研究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河北省音乐古籍、传谱、音像文献资料整理研究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当代河北音乐作品与作曲家研究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社区音乐文化建设研究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河北民间舞蹈研究*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群众舞蹈文化研究*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中外杂技交流研究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舞蹈记录方式数字化研究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当代舞剧创作研究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河北“非遗”舞蹈研究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河北杂技艺术研究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河北省民间美术史研究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河北省当代美术家研究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地域文化与少数民族美术研究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连环画创作研究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美术策展人才培养机制研究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中国艺术设计产业发展研究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文化产品创新设计研究*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城市公共环境景观设计研究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lastRenderedPageBreak/>
        <w:t>基于信息技术的新媒体艺术设计研究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中国互联网信息平台创新设计研究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城市更新策略背景下工业遗产建筑再设计研究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中国陶瓷艺术话语体系研究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中国动漫产品的游戏产品设计研究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旅游文创产品设计研究*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舞台灯光的运用及创新发展</w:t>
      </w:r>
      <w:r w:rsidR="00B004A1" w:rsidRPr="000862CB">
        <w:rPr>
          <w:rFonts w:ascii="仿宋_GB2312" w:eastAsia="仿宋_GB2312" w:hAnsi="仿宋_GB2312" w:cs="仿宋_GB2312" w:hint="eastAsia"/>
          <w:sz w:val="32"/>
          <w:szCs w:val="32"/>
        </w:rPr>
        <w:t>研究</w:t>
      </w:r>
    </w:p>
    <w:p w:rsidR="00320934" w:rsidRPr="000862CB" w:rsidRDefault="00320934" w:rsidP="00320934">
      <w:pPr>
        <w:pStyle w:val="1"/>
        <w:numPr>
          <w:ilvl w:val="0"/>
          <w:numId w:val="4"/>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舞台戏剧服装设计传承与创新</w:t>
      </w:r>
      <w:r w:rsidR="00B004A1" w:rsidRPr="000862CB">
        <w:rPr>
          <w:rFonts w:ascii="仿宋_GB2312" w:eastAsia="仿宋_GB2312" w:hAnsi="仿宋_GB2312" w:cs="仿宋_GB2312" w:hint="eastAsia"/>
          <w:sz w:val="32"/>
          <w:szCs w:val="32"/>
        </w:rPr>
        <w:t>研究</w:t>
      </w:r>
    </w:p>
    <w:p w:rsidR="00320934" w:rsidRPr="000862CB" w:rsidRDefault="00320934" w:rsidP="00320934">
      <w:pPr>
        <w:pStyle w:val="a5"/>
        <w:numPr>
          <w:ilvl w:val="0"/>
          <w:numId w:val="4"/>
        </w:numPr>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戏剧艺术精品生成机制研究</w:t>
      </w:r>
    </w:p>
    <w:p w:rsidR="00320934" w:rsidRPr="000862CB" w:rsidRDefault="00320934" w:rsidP="00320934">
      <w:pPr>
        <w:pStyle w:val="a5"/>
        <w:numPr>
          <w:ilvl w:val="0"/>
          <w:numId w:val="4"/>
        </w:numPr>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雄安传统文化研究*</w:t>
      </w:r>
    </w:p>
    <w:p w:rsidR="00320934" w:rsidRPr="000862CB" w:rsidRDefault="00320934" w:rsidP="00320934">
      <w:pPr>
        <w:pStyle w:val="a5"/>
        <w:numPr>
          <w:ilvl w:val="0"/>
          <w:numId w:val="4"/>
        </w:numPr>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艺术创作生产组织体系研究</w:t>
      </w:r>
    </w:p>
    <w:p w:rsidR="00320934" w:rsidRPr="000862CB" w:rsidRDefault="00320934" w:rsidP="00320934">
      <w:pPr>
        <w:pStyle w:val="a5"/>
        <w:numPr>
          <w:ilvl w:val="0"/>
          <w:numId w:val="4"/>
        </w:numPr>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艺术创作生产评价体系研究</w:t>
      </w:r>
    </w:p>
    <w:p w:rsidR="00320934" w:rsidRPr="000862CB" w:rsidRDefault="00320934" w:rsidP="00320934">
      <w:pPr>
        <w:pStyle w:val="a5"/>
        <w:numPr>
          <w:ilvl w:val="0"/>
          <w:numId w:val="4"/>
        </w:numPr>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新时代传统艺术创新与发展研究</w:t>
      </w:r>
    </w:p>
    <w:p w:rsidR="00320934" w:rsidRPr="000862CB" w:rsidRDefault="00320934" w:rsidP="00320934">
      <w:pPr>
        <w:pStyle w:val="a5"/>
        <w:numPr>
          <w:ilvl w:val="0"/>
          <w:numId w:val="4"/>
        </w:numPr>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传统艺术现代传播体系研究</w:t>
      </w:r>
    </w:p>
    <w:p w:rsidR="00EC5A84" w:rsidRPr="000862CB" w:rsidRDefault="00EC5A84" w:rsidP="00320934">
      <w:pPr>
        <w:pStyle w:val="a5"/>
        <w:numPr>
          <w:ilvl w:val="0"/>
          <w:numId w:val="4"/>
        </w:numPr>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河北省民间文化艺术之乡建设与管理研究</w:t>
      </w:r>
    </w:p>
    <w:p w:rsidR="00EC5A84" w:rsidRPr="000862CB" w:rsidRDefault="00EC5A84" w:rsidP="00320934">
      <w:pPr>
        <w:pStyle w:val="a5"/>
        <w:numPr>
          <w:ilvl w:val="0"/>
          <w:numId w:val="4"/>
        </w:numPr>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群众文艺精品创作激励和奖扶机制研究</w:t>
      </w:r>
    </w:p>
    <w:p w:rsidR="00320934" w:rsidRPr="000862CB" w:rsidRDefault="00320934" w:rsidP="00320934">
      <w:pPr>
        <w:pStyle w:val="1"/>
        <w:spacing w:line="580" w:lineRule="exact"/>
        <w:ind w:left="630" w:firstLineChars="0" w:firstLine="0"/>
        <w:rPr>
          <w:rFonts w:ascii="仿宋_GB2312" w:eastAsia="仿宋_GB2312" w:hAnsi="仿宋_GB2312" w:cs="仿宋_GB2312"/>
          <w:sz w:val="32"/>
          <w:szCs w:val="32"/>
        </w:rPr>
      </w:pPr>
    </w:p>
    <w:p w:rsidR="00320934" w:rsidRPr="000862CB" w:rsidRDefault="00320934" w:rsidP="00320934">
      <w:pPr>
        <w:spacing w:line="500" w:lineRule="exact"/>
        <w:ind w:firstLineChars="100" w:firstLine="320"/>
        <w:rPr>
          <w:rFonts w:ascii="黑体" w:eastAsia="黑体" w:hAnsi="黑体" w:cs="黑体"/>
          <w:sz w:val="32"/>
          <w:szCs w:val="32"/>
        </w:rPr>
      </w:pPr>
      <w:r w:rsidRPr="000862CB">
        <w:rPr>
          <w:rFonts w:ascii="黑体" w:eastAsia="黑体" w:hAnsi="黑体" w:cs="黑体" w:hint="eastAsia"/>
          <w:sz w:val="32"/>
          <w:szCs w:val="32"/>
        </w:rPr>
        <w:t>文旅产业</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特色文化带文化资源富集型城市发展战略研究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“互联网+”传统文化产业链创新模式研究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区域特色文化产业发展研究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促进数字创意产业发展的政策研究*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文化文物单位文化创意产品开发体制机制研究*</w:t>
      </w:r>
    </w:p>
    <w:p w:rsidR="009274BF" w:rsidRPr="000862CB" w:rsidRDefault="009274BF"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lastRenderedPageBreak/>
        <w:t>文化文物单位文化创意实践研究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河北省文创产品产业化模式研究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河北省国有A级景区体制机制改革研究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河北省高质量休闲度假产品供给研究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河北省旅游产业发展大会机制创新研究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河北省旅游产业发展大会助推全域旅游发展研究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河北省旅游产业发展大会助推新业态发展研究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河北省文化和旅游消费现状及对策研究*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河北省动漫产业现状及发展对策研究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河北省文化产业现状及高质量发展政策研究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长城国家文化公园河北重点建设区建设研究*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长城国家文化公园管理体制和机制创新研究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长城国家文化公园河北重点建设区建设与区域旅游融合创新发展研究*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旅游产业发展大会优化创新研究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雄安新区规划建设与全域旅游化同步发展机制研究*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河北红色旅游创新发展研究*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河北休闲度假产品体系研究与创新</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河北文化和旅游产业与其他产业融合发展问题</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河北旅游商品研发创新与消费促进机制研究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创新旅游产业扶贫机制模式研究</w:t>
      </w:r>
    </w:p>
    <w:p w:rsidR="00320934" w:rsidRPr="000862CB" w:rsidRDefault="00320934"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巩固旅游产业扶贫成效防返贫机制研究</w:t>
      </w:r>
    </w:p>
    <w:p w:rsidR="007B5DFB" w:rsidRPr="000862CB" w:rsidRDefault="007B5DFB"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sz w:val="32"/>
          <w:szCs w:val="32"/>
        </w:rPr>
        <w:t>重大疫情背景下的河北省文旅产业顶层设计与应对策略</w:t>
      </w:r>
      <w:r w:rsidR="00B004A1" w:rsidRPr="000862CB">
        <w:rPr>
          <w:rFonts w:ascii="仿宋_GB2312" w:eastAsia="仿宋_GB2312" w:hAnsi="仿宋_GB2312" w:cs="仿宋_GB2312" w:hint="eastAsia"/>
          <w:sz w:val="32"/>
          <w:szCs w:val="32"/>
        </w:rPr>
        <w:t>研究</w:t>
      </w:r>
      <w:r w:rsidRPr="000862CB">
        <w:rPr>
          <w:rFonts w:ascii="仿宋_GB2312" w:eastAsia="仿宋_GB2312" w:hAnsi="仿宋_GB2312" w:cs="仿宋_GB2312" w:hint="eastAsia"/>
          <w:sz w:val="32"/>
          <w:szCs w:val="32"/>
        </w:rPr>
        <w:t>*</w:t>
      </w:r>
    </w:p>
    <w:p w:rsidR="007B5DFB" w:rsidRPr="000862CB" w:rsidRDefault="007B5DFB" w:rsidP="00320934">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sz w:val="32"/>
          <w:szCs w:val="32"/>
        </w:rPr>
        <w:lastRenderedPageBreak/>
        <w:t>疫情结束后河北省文化和旅游产业复兴政策与举措</w:t>
      </w:r>
      <w:r w:rsidR="00B004A1" w:rsidRPr="000862CB">
        <w:rPr>
          <w:rFonts w:ascii="仿宋_GB2312" w:eastAsia="仿宋_GB2312" w:hAnsi="仿宋_GB2312" w:cs="仿宋_GB2312" w:hint="eastAsia"/>
          <w:sz w:val="32"/>
          <w:szCs w:val="32"/>
        </w:rPr>
        <w:t>研究</w:t>
      </w:r>
      <w:r w:rsidRPr="000862CB">
        <w:rPr>
          <w:rFonts w:ascii="仿宋_GB2312" w:eastAsia="仿宋_GB2312" w:hAnsi="仿宋_GB2312" w:cs="仿宋_GB2312" w:hint="eastAsia"/>
          <w:sz w:val="32"/>
          <w:szCs w:val="32"/>
        </w:rPr>
        <w:t>*</w:t>
      </w:r>
    </w:p>
    <w:p w:rsidR="00320934" w:rsidRPr="000862CB" w:rsidRDefault="007B5DFB" w:rsidP="007B5DFB">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sz w:val="32"/>
          <w:szCs w:val="32"/>
        </w:rPr>
        <w:t>重大疫情对河北省文化产业结构的冲击影响及对策</w:t>
      </w:r>
      <w:r w:rsidR="00B004A1" w:rsidRPr="000862CB">
        <w:rPr>
          <w:rFonts w:ascii="仿宋_GB2312" w:eastAsia="仿宋_GB2312" w:hAnsi="仿宋_GB2312" w:cs="仿宋_GB2312" w:hint="eastAsia"/>
          <w:sz w:val="32"/>
          <w:szCs w:val="32"/>
        </w:rPr>
        <w:t>研究</w:t>
      </w:r>
      <w:r w:rsidRPr="000862CB">
        <w:rPr>
          <w:rFonts w:ascii="仿宋_GB2312" w:eastAsia="仿宋_GB2312" w:hAnsi="仿宋_GB2312" w:cs="仿宋_GB2312" w:hint="eastAsia"/>
          <w:sz w:val="32"/>
          <w:szCs w:val="32"/>
        </w:rPr>
        <w:t>*</w:t>
      </w:r>
    </w:p>
    <w:p w:rsidR="00AB3F97" w:rsidRPr="000862CB" w:rsidRDefault="009D0133" w:rsidP="009D0133">
      <w:pPr>
        <w:pStyle w:val="1"/>
        <w:numPr>
          <w:ilvl w:val="0"/>
          <w:numId w:val="5"/>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sz w:val="32"/>
          <w:szCs w:val="32"/>
        </w:rPr>
        <w:t>京张冬奥文化体育旅游产业带</w:t>
      </w:r>
      <w:r w:rsidRPr="000862CB">
        <w:rPr>
          <w:rFonts w:ascii="仿宋_GB2312" w:eastAsia="仿宋_GB2312" w:hAnsi="仿宋_GB2312" w:cs="仿宋_GB2312" w:hint="eastAsia"/>
          <w:sz w:val="32"/>
          <w:szCs w:val="32"/>
        </w:rPr>
        <w:t>建设研究</w:t>
      </w:r>
    </w:p>
    <w:p w:rsidR="00AB3F97" w:rsidRPr="000862CB" w:rsidRDefault="00AB3F97" w:rsidP="00320934">
      <w:pPr>
        <w:pStyle w:val="a5"/>
        <w:ind w:firstLineChars="100" w:firstLine="320"/>
        <w:rPr>
          <w:rFonts w:ascii="黑体" w:eastAsia="黑体" w:hAnsi="黑体" w:cs="黑体"/>
          <w:sz w:val="32"/>
          <w:szCs w:val="32"/>
        </w:rPr>
      </w:pPr>
    </w:p>
    <w:p w:rsidR="00320934" w:rsidRPr="000862CB" w:rsidRDefault="00731554" w:rsidP="00320934">
      <w:pPr>
        <w:pStyle w:val="a5"/>
        <w:ind w:firstLineChars="100" w:firstLine="320"/>
        <w:rPr>
          <w:rFonts w:ascii="黑体" w:eastAsia="黑体" w:hAnsi="黑体" w:cs="黑体"/>
          <w:sz w:val="32"/>
          <w:szCs w:val="32"/>
        </w:rPr>
      </w:pPr>
      <w:r w:rsidRPr="000862CB">
        <w:rPr>
          <w:rFonts w:ascii="黑体" w:eastAsia="黑体" w:hAnsi="黑体" w:cs="黑体" w:hint="eastAsia"/>
          <w:sz w:val="32"/>
          <w:szCs w:val="32"/>
        </w:rPr>
        <w:t>文物、</w:t>
      </w:r>
      <w:r w:rsidR="00320934" w:rsidRPr="000862CB">
        <w:rPr>
          <w:rFonts w:ascii="黑体" w:eastAsia="黑体" w:hAnsi="黑体" w:cs="黑体" w:hint="eastAsia"/>
          <w:sz w:val="32"/>
          <w:szCs w:val="32"/>
        </w:rPr>
        <w:t>遗产保护利用</w:t>
      </w:r>
    </w:p>
    <w:p w:rsidR="00320934" w:rsidRPr="000862CB" w:rsidRDefault="00320934" w:rsidP="00320934">
      <w:pPr>
        <w:pStyle w:val="1"/>
        <w:numPr>
          <w:ilvl w:val="0"/>
          <w:numId w:val="6"/>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河北非物质文化遗产保护与传承的可持续发展研究</w:t>
      </w:r>
    </w:p>
    <w:p w:rsidR="00320934" w:rsidRPr="000862CB" w:rsidRDefault="00320934" w:rsidP="00320934">
      <w:pPr>
        <w:pStyle w:val="1"/>
        <w:numPr>
          <w:ilvl w:val="0"/>
          <w:numId w:val="6"/>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河北非物质文化遗产与旅游融合发展研究</w:t>
      </w:r>
    </w:p>
    <w:p w:rsidR="00320934" w:rsidRPr="000862CB" w:rsidRDefault="00320934" w:rsidP="00320934">
      <w:pPr>
        <w:pStyle w:val="1"/>
        <w:numPr>
          <w:ilvl w:val="0"/>
          <w:numId w:val="6"/>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河北非遗手工艺传承发展与乡村振兴战略研究*</w:t>
      </w:r>
    </w:p>
    <w:p w:rsidR="00320934" w:rsidRPr="000862CB" w:rsidRDefault="00320934" w:rsidP="00320934">
      <w:pPr>
        <w:pStyle w:val="1"/>
        <w:numPr>
          <w:ilvl w:val="0"/>
          <w:numId w:val="6"/>
        </w:numPr>
        <w:tabs>
          <w:tab w:val="left" w:pos="0"/>
        </w:tabs>
        <w:spacing w:line="50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文物保护利用实践经验与制度创新研究</w:t>
      </w:r>
    </w:p>
    <w:p w:rsidR="00320934" w:rsidRPr="000862CB" w:rsidRDefault="00320934" w:rsidP="00320934">
      <w:pPr>
        <w:pStyle w:val="1"/>
        <w:numPr>
          <w:ilvl w:val="0"/>
          <w:numId w:val="6"/>
        </w:numPr>
        <w:tabs>
          <w:tab w:val="left" w:pos="0"/>
        </w:tabs>
        <w:spacing w:line="50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文化生态保护区内涵及制度机制研究</w:t>
      </w:r>
    </w:p>
    <w:p w:rsidR="00320934" w:rsidRPr="000862CB" w:rsidRDefault="00320934" w:rsidP="00320934">
      <w:pPr>
        <w:pStyle w:val="1"/>
        <w:numPr>
          <w:ilvl w:val="0"/>
          <w:numId w:val="6"/>
        </w:numPr>
        <w:tabs>
          <w:tab w:val="left" w:pos="0"/>
        </w:tabs>
        <w:spacing w:line="50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非物质文化遗产传承和传播研究</w:t>
      </w:r>
    </w:p>
    <w:p w:rsidR="009274BF" w:rsidRPr="000862CB" w:rsidRDefault="009274BF" w:rsidP="00320934">
      <w:pPr>
        <w:pStyle w:val="1"/>
        <w:numPr>
          <w:ilvl w:val="0"/>
          <w:numId w:val="6"/>
        </w:numPr>
        <w:tabs>
          <w:tab w:val="left" w:pos="0"/>
        </w:tabs>
        <w:spacing w:line="50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博物馆让文物活起来的现状、问题与策略研究</w:t>
      </w:r>
      <w:r w:rsidR="00731554" w:rsidRPr="000862CB">
        <w:rPr>
          <w:rFonts w:ascii="仿宋_GB2312" w:eastAsia="仿宋_GB2312" w:hAnsi="仿宋_GB2312" w:cs="仿宋_GB2312" w:hint="eastAsia"/>
          <w:sz w:val="32"/>
          <w:szCs w:val="32"/>
        </w:rPr>
        <w:t>*</w:t>
      </w:r>
    </w:p>
    <w:p w:rsidR="00731554" w:rsidRPr="000862CB" w:rsidRDefault="00731554" w:rsidP="00320934">
      <w:pPr>
        <w:pStyle w:val="1"/>
        <w:numPr>
          <w:ilvl w:val="0"/>
          <w:numId w:val="6"/>
        </w:numPr>
        <w:tabs>
          <w:tab w:val="left" w:pos="0"/>
        </w:tabs>
        <w:spacing w:line="50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河北殷墟时期考古学文化研究</w:t>
      </w:r>
    </w:p>
    <w:p w:rsidR="00731554" w:rsidRPr="000862CB" w:rsidRDefault="00731554" w:rsidP="00320934">
      <w:pPr>
        <w:pStyle w:val="1"/>
        <w:numPr>
          <w:ilvl w:val="0"/>
          <w:numId w:val="6"/>
        </w:numPr>
        <w:tabs>
          <w:tab w:val="left" w:pos="0"/>
        </w:tabs>
        <w:spacing w:line="50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燕、赵、中山三国都邑比较研究</w:t>
      </w:r>
    </w:p>
    <w:p w:rsidR="00731554" w:rsidRPr="000862CB" w:rsidRDefault="00731554" w:rsidP="00320934">
      <w:pPr>
        <w:pStyle w:val="1"/>
        <w:numPr>
          <w:ilvl w:val="0"/>
          <w:numId w:val="6"/>
        </w:numPr>
        <w:tabs>
          <w:tab w:val="left" w:pos="0"/>
        </w:tabs>
        <w:spacing w:line="50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京津冀区域视野下的东周时期燕文化研究</w:t>
      </w:r>
    </w:p>
    <w:p w:rsidR="00320934" w:rsidRPr="000862CB" w:rsidRDefault="00320934" w:rsidP="00320934">
      <w:pPr>
        <w:pStyle w:val="1"/>
        <w:tabs>
          <w:tab w:val="left" w:pos="0"/>
        </w:tabs>
        <w:spacing w:line="500" w:lineRule="exact"/>
        <w:ind w:firstLineChars="100" w:firstLine="320"/>
        <w:rPr>
          <w:rFonts w:ascii="黑体" w:eastAsia="黑体" w:hAnsi="黑体" w:cs="黑体"/>
          <w:sz w:val="32"/>
          <w:szCs w:val="32"/>
        </w:rPr>
      </w:pPr>
    </w:p>
    <w:p w:rsidR="00320934" w:rsidRPr="000862CB" w:rsidRDefault="00320934" w:rsidP="00320934">
      <w:pPr>
        <w:pStyle w:val="1"/>
        <w:tabs>
          <w:tab w:val="left" w:pos="0"/>
        </w:tabs>
        <w:spacing w:line="500" w:lineRule="exact"/>
        <w:ind w:firstLineChars="100" w:firstLine="320"/>
        <w:rPr>
          <w:rFonts w:ascii="黑体" w:eastAsia="黑体" w:hAnsi="黑体" w:cs="黑体"/>
          <w:sz w:val="32"/>
          <w:szCs w:val="32"/>
        </w:rPr>
      </w:pPr>
      <w:r w:rsidRPr="000862CB">
        <w:rPr>
          <w:rFonts w:ascii="黑体" w:eastAsia="黑体" w:hAnsi="黑体" w:cs="黑体" w:hint="eastAsia"/>
          <w:sz w:val="32"/>
          <w:szCs w:val="32"/>
        </w:rPr>
        <w:t>对外文化交流</w:t>
      </w:r>
    </w:p>
    <w:p w:rsidR="00320934" w:rsidRPr="000862CB" w:rsidRDefault="00320934" w:rsidP="00320934">
      <w:pPr>
        <w:pStyle w:val="1"/>
        <w:numPr>
          <w:ilvl w:val="0"/>
          <w:numId w:val="7"/>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增强中华文化认同的机制和路径研究*</w:t>
      </w:r>
    </w:p>
    <w:p w:rsidR="00320934" w:rsidRPr="000862CB" w:rsidRDefault="00320934" w:rsidP="00320934">
      <w:pPr>
        <w:pStyle w:val="1"/>
        <w:numPr>
          <w:ilvl w:val="0"/>
          <w:numId w:val="7"/>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优秀艺术作品海内外传播平台建设研究</w:t>
      </w:r>
    </w:p>
    <w:p w:rsidR="00320934" w:rsidRPr="000862CB" w:rsidRDefault="00320934" w:rsidP="00320934">
      <w:pPr>
        <w:pStyle w:val="1"/>
        <w:numPr>
          <w:ilvl w:val="0"/>
          <w:numId w:val="7"/>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对外文化交流项目绩效评估研究</w:t>
      </w:r>
    </w:p>
    <w:p w:rsidR="00320934" w:rsidRPr="000862CB" w:rsidRDefault="00320934" w:rsidP="00320934">
      <w:pPr>
        <w:pStyle w:val="1"/>
        <w:numPr>
          <w:ilvl w:val="0"/>
          <w:numId w:val="7"/>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非物质文化遗产保护的海外经验和经典案例研究</w:t>
      </w:r>
    </w:p>
    <w:p w:rsidR="00320934" w:rsidRPr="000862CB" w:rsidRDefault="00320934" w:rsidP="00320934">
      <w:pPr>
        <w:pStyle w:val="1"/>
        <w:numPr>
          <w:ilvl w:val="0"/>
          <w:numId w:val="7"/>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自媒体时代旅游微营销实践及策略研究</w:t>
      </w:r>
    </w:p>
    <w:p w:rsidR="00320934" w:rsidRPr="000862CB" w:rsidRDefault="00320934" w:rsidP="00320934">
      <w:pPr>
        <w:pStyle w:val="1"/>
        <w:numPr>
          <w:ilvl w:val="0"/>
          <w:numId w:val="7"/>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河北旅游中远程重点客源市场营销分析及精准营销对</w:t>
      </w:r>
      <w:r w:rsidRPr="000862CB">
        <w:rPr>
          <w:rFonts w:ascii="仿宋_GB2312" w:eastAsia="仿宋_GB2312" w:hAnsi="仿宋_GB2312" w:cs="仿宋_GB2312" w:hint="eastAsia"/>
          <w:sz w:val="32"/>
          <w:szCs w:val="32"/>
        </w:rPr>
        <w:lastRenderedPageBreak/>
        <w:t>策研究*</w:t>
      </w:r>
    </w:p>
    <w:p w:rsidR="009274BF" w:rsidRPr="000862CB" w:rsidRDefault="009274BF" w:rsidP="00320934">
      <w:pPr>
        <w:pStyle w:val="1"/>
        <w:numPr>
          <w:ilvl w:val="0"/>
          <w:numId w:val="7"/>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博物院利用文化遗产资源进行域外文化传播交流实践与研究</w:t>
      </w:r>
    </w:p>
    <w:p w:rsidR="00320934" w:rsidRPr="000862CB" w:rsidRDefault="00320934" w:rsidP="00320934">
      <w:pPr>
        <w:pStyle w:val="1"/>
        <w:tabs>
          <w:tab w:val="left" w:pos="0"/>
        </w:tabs>
        <w:spacing w:line="500" w:lineRule="exact"/>
        <w:ind w:firstLineChars="100" w:firstLine="320"/>
        <w:rPr>
          <w:rFonts w:ascii="黑体" w:eastAsia="黑体" w:hAnsi="黑体" w:cs="黑体"/>
          <w:sz w:val="32"/>
          <w:szCs w:val="32"/>
        </w:rPr>
      </w:pPr>
    </w:p>
    <w:p w:rsidR="00320934" w:rsidRPr="000862CB" w:rsidRDefault="00320934" w:rsidP="00320934">
      <w:pPr>
        <w:pStyle w:val="1"/>
        <w:tabs>
          <w:tab w:val="left" w:pos="0"/>
        </w:tabs>
        <w:spacing w:line="500" w:lineRule="exact"/>
        <w:ind w:firstLineChars="100" w:firstLine="320"/>
        <w:rPr>
          <w:rFonts w:ascii="黑体" w:eastAsia="黑体" w:hAnsi="黑体" w:cs="黑体"/>
          <w:sz w:val="32"/>
          <w:szCs w:val="32"/>
        </w:rPr>
      </w:pPr>
      <w:r w:rsidRPr="000862CB">
        <w:rPr>
          <w:rFonts w:ascii="黑体" w:eastAsia="黑体" w:hAnsi="黑体" w:cs="黑体" w:hint="eastAsia"/>
          <w:sz w:val="32"/>
          <w:szCs w:val="32"/>
        </w:rPr>
        <w:t>文化市场</w:t>
      </w:r>
    </w:p>
    <w:p w:rsidR="00320934" w:rsidRPr="000862CB" w:rsidRDefault="00320934" w:rsidP="00320934">
      <w:pPr>
        <w:pStyle w:val="1"/>
        <w:numPr>
          <w:ilvl w:val="0"/>
          <w:numId w:val="8"/>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文化市场管理理论和政策研究</w:t>
      </w:r>
    </w:p>
    <w:p w:rsidR="00320934" w:rsidRPr="000862CB" w:rsidRDefault="00320934" w:rsidP="00320934">
      <w:pPr>
        <w:pStyle w:val="1"/>
        <w:numPr>
          <w:ilvl w:val="0"/>
          <w:numId w:val="8"/>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大众文化消费理念和实践研究*</w:t>
      </w:r>
    </w:p>
    <w:p w:rsidR="00320934" w:rsidRPr="000862CB" w:rsidRDefault="00320934" w:rsidP="00320934">
      <w:pPr>
        <w:pStyle w:val="1"/>
        <w:numPr>
          <w:ilvl w:val="0"/>
          <w:numId w:val="8"/>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民营艺术表演团体现状调查与研究*</w:t>
      </w:r>
    </w:p>
    <w:p w:rsidR="00320934" w:rsidRPr="000862CB" w:rsidRDefault="00320934" w:rsidP="00320934">
      <w:pPr>
        <w:pStyle w:val="1"/>
        <w:numPr>
          <w:ilvl w:val="0"/>
          <w:numId w:val="8"/>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河北省旅游演艺发展现状与趋势研究*</w:t>
      </w:r>
    </w:p>
    <w:p w:rsidR="00320934" w:rsidRPr="000862CB" w:rsidRDefault="00320934" w:rsidP="00320934">
      <w:pPr>
        <w:pStyle w:val="1"/>
        <w:numPr>
          <w:ilvl w:val="0"/>
          <w:numId w:val="8"/>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河北省小剧场发展现状与趋势研究</w:t>
      </w:r>
    </w:p>
    <w:p w:rsidR="00320934" w:rsidRPr="000862CB" w:rsidRDefault="00320934" w:rsidP="00320934">
      <w:pPr>
        <w:pStyle w:val="1"/>
        <w:numPr>
          <w:ilvl w:val="0"/>
          <w:numId w:val="8"/>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戏曲艺术院团发展模式研究</w:t>
      </w:r>
    </w:p>
    <w:p w:rsidR="00320934" w:rsidRPr="000862CB" w:rsidRDefault="00320934" w:rsidP="00320934">
      <w:pPr>
        <w:pStyle w:val="1"/>
        <w:numPr>
          <w:ilvl w:val="0"/>
          <w:numId w:val="8"/>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文化市场综合执法队伍落实意识形态工作责任制的方式方法研究</w:t>
      </w:r>
    </w:p>
    <w:p w:rsidR="00320934" w:rsidRPr="000862CB" w:rsidRDefault="009B5094" w:rsidP="00320934">
      <w:pPr>
        <w:pStyle w:val="1"/>
        <w:numPr>
          <w:ilvl w:val="0"/>
          <w:numId w:val="8"/>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新形势、新体制下文化市场综合执法能力提升创新研究</w:t>
      </w:r>
    </w:p>
    <w:p w:rsidR="00320934" w:rsidRPr="000862CB" w:rsidRDefault="00320934" w:rsidP="00320934">
      <w:pPr>
        <w:pStyle w:val="1"/>
        <w:tabs>
          <w:tab w:val="left" w:pos="0"/>
        </w:tabs>
        <w:spacing w:line="500" w:lineRule="exact"/>
        <w:ind w:firstLineChars="100" w:firstLine="320"/>
        <w:rPr>
          <w:rFonts w:ascii="黑体" w:eastAsia="黑体" w:hAnsi="黑体" w:cs="黑体"/>
          <w:sz w:val="32"/>
          <w:szCs w:val="32"/>
        </w:rPr>
      </w:pPr>
    </w:p>
    <w:p w:rsidR="00320934" w:rsidRPr="000862CB" w:rsidRDefault="00320934" w:rsidP="00320934">
      <w:pPr>
        <w:pStyle w:val="1"/>
        <w:tabs>
          <w:tab w:val="left" w:pos="0"/>
        </w:tabs>
        <w:spacing w:line="500" w:lineRule="exact"/>
        <w:ind w:firstLineChars="100" w:firstLine="320"/>
        <w:rPr>
          <w:rFonts w:ascii="黑体" w:eastAsia="黑体" w:hAnsi="黑体" w:cs="黑体"/>
          <w:sz w:val="32"/>
          <w:szCs w:val="32"/>
        </w:rPr>
      </w:pPr>
      <w:r w:rsidRPr="000862CB">
        <w:rPr>
          <w:rFonts w:ascii="黑体" w:eastAsia="黑体" w:hAnsi="黑体" w:cs="黑体" w:hint="eastAsia"/>
          <w:sz w:val="32"/>
          <w:szCs w:val="32"/>
        </w:rPr>
        <w:t>科技创新</w:t>
      </w:r>
    </w:p>
    <w:p w:rsidR="00320934" w:rsidRPr="000862CB" w:rsidRDefault="00320934" w:rsidP="00320934">
      <w:pPr>
        <w:pStyle w:val="1"/>
        <w:numPr>
          <w:ilvl w:val="0"/>
          <w:numId w:val="9"/>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国内外文化、旅游装备发展比较研究</w:t>
      </w:r>
    </w:p>
    <w:p w:rsidR="00320934" w:rsidRPr="000862CB" w:rsidRDefault="00320934" w:rsidP="00320934">
      <w:pPr>
        <w:pStyle w:val="1"/>
        <w:numPr>
          <w:ilvl w:val="0"/>
          <w:numId w:val="9"/>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河北文化、旅游装备现状、问题、发展研究*</w:t>
      </w:r>
    </w:p>
    <w:p w:rsidR="00320934" w:rsidRPr="000862CB" w:rsidRDefault="00320934" w:rsidP="00320934">
      <w:pPr>
        <w:pStyle w:val="1"/>
        <w:numPr>
          <w:ilvl w:val="0"/>
          <w:numId w:val="9"/>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冬奥背景下河北冰雪装备技术提升、发展研究</w:t>
      </w:r>
    </w:p>
    <w:p w:rsidR="00320934" w:rsidRPr="000862CB" w:rsidRDefault="00320934" w:rsidP="00320934">
      <w:pPr>
        <w:pStyle w:val="1"/>
        <w:numPr>
          <w:ilvl w:val="0"/>
          <w:numId w:val="9"/>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河北文化和旅游科技创新发展</w:t>
      </w:r>
      <w:r w:rsidR="00F65468" w:rsidRPr="000862CB">
        <w:rPr>
          <w:rFonts w:ascii="仿宋_GB2312" w:eastAsia="仿宋_GB2312" w:hAnsi="仿宋_GB2312" w:cs="仿宋_GB2312" w:hint="eastAsia"/>
          <w:sz w:val="32"/>
          <w:szCs w:val="32"/>
        </w:rPr>
        <w:t>及应用</w:t>
      </w:r>
      <w:r w:rsidRPr="000862CB">
        <w:rPr>
          <w:rFonts w:ascii="仿宋_GB2312" w:eastAsia="仿宋_GB2312" w:hAnsi="仿宋_GB2312" w:cs="仿宋_GB2312" w:hint="eastAsia"/>
          <w:sz w:val="32"/>
          <w:szCs w:val="32"/>
        </w:rPr>
        <w:t>研究</w:t>
      </w:r>
      <w:r w:rsidR="00AF5CB4" w:rsidRPr="000862CB">
        <w:rPr>
          <w:rFonts w:ascii="仿宋_GB2312" w:eastAsia="仿宋_GB2312" w:hAnsi="仿宋_GB2312" w:cs="仿宋_GB2312" w:hint="eastAsia"/>
          <w:sz w:val="32"/>
          <w:szCs w:val="32"/>
        </w:rPr>
        <w:t>*</w:t>
      </w:r>
    </w:p>
    <w:p w:rsidR="00320934" w:rsidRPr="000862CB" w:rsidRDefault="00320934" w:rsidP="00320934">
      <w:pPr>
        <w:pStyle w:val="1"/>
        <w:numPr>
          <w:ilvl w:val="0"/>
          <w:numId w:val="9"/>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文化和旅游智慧管理服务体系建设研究</w:t>
      </w:r>
      <w:r w:rsidR="0004595E" w:rsidRPr="000862CB">
        <w:rPr>
          <w:rFonts w:ascii="仿宋_GB2312" w:eastAsia="仿宋_GB2312" w:hAnsi="仿宋_GB2312" w:cs="仿宋_GB2312" w:hint="eastAsia"/>
          <w:sz w:val="32"/>
          <w:szCs w:val="32"/>
        </w:rPr>
        <w:t>*</w:t>
      </w:r>
    </w:p>
    <w:p w:rsidR="00320934" w:rsidRPr="000862CB" w:rsidRDefault="00320934" w:rsidP="00320934">
      <w:pPr>
        <w:pStyle w:val="1"/>
        <w:numPr>
          <w:ilvl w:val="0"/>
          <w:numId w:val="9"/>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新一代信息技术推动文化产业和旅游产业发展的应用研究</w:t>
      </w:r>
    </w:p>
    <w:p w:rsidR="00320934" w:rsidRPr="000862CB" w:rsidRDefault="00320934" w:rsidP="00320934">
      <w:pPr>
        <w:pStyle w:val="1"/>
        <w:numPr>
          <w:ilvl w:val="0"/>
          <w:numId w:val="9"/>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旅游标准化创新发展模式研究</w:t>
      </w:r>
    </w:p>
    <w:p w:rsidR="00320934" w:rsidRPr="000862CB" w:rsidRDefault="00320934" w:rsidP="00320934">
      <w:pPr>
        <w:pStyle w:val="a5"/>
        <w:numPr>
          <w:ilvl w:val="0"/>
          <w:numId w:val="9"/>
        </w:numPr>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lastRenderedPageBreak/>
        <w:t>国内外研学旅游发展比较研究</w:t>
      </w:r>
    </w:p>
    <w:p w:rsidR="00320934" w:rsidRPr="000862CB" w:rsidRDefault="00320934" w:rsidP="00320934">
      <w:pPr>
        <w:pStyle w:val="a5"/>
        <w:numPr>
          <w:ilvl w:val="0"/>
          <w:numId w:val="9"/>
        </w:numPr>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团校合作培养舞台艺术人才研究</w:t>
      </w:r>
    </w:p>
    <w:p w:rsidR="00320934" w:rsidRPr="000862CB" w:rsidRDefault="00320934" w:rsidP="00320934">
      <w:pPr>
        <w:pStyle w:val="a5"/>
        <w:numPr>
          <w:ilvl w:val="0"/>
          <w:numId w:val="9"/>
        </w:numPr>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河北研学旅游现状、问题、前景、对策研究</w:t>
      </w:r>
    </w:p>
    <w:p w:rsidR="00320934" w:rsidRPr="000862CB" w:rsidRDefault="00320934" w:rsidP="00320934">
      <w:pPr>
        <w:pStyle w:val="1"/>
        <w:numPr>
          <w:ilvl w:val="0"/>
          <w:numId w:val="9"/>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河北文化和旅游产教融合创新发展研究</w:t>
      </w:r>
    </w:p>
    <w:p w:rsidR="00320934" w:rsidRPr="000862CB" w:rsidRDefault="00320934" w:rsidP="00320934">
      <w:pPr>
        <w:pStyle w:val="1"/>
        <w:numPr>
          <w:ilvl w:val="0"/>
          <w:numId w:val="9"/>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河北旅游云助推文旅融合应用研究</w:t>
      </w:r>
    </w:p>
    <w:p w:rsidR="00320934" w:rsidRPr="000862CB" w:rsidRDefault="00320934" w:rsidP="00320934">
      <w:pPr>
        <w:pStyle w:val="1"/>
        <w:numPr>
          <w:ilvl w:val="0"/>
          <w:numId w:val="9"/>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河北省文化和旅游大数据应用研究</w:t>
      </w:r>
      <w:r w:rsidR="00AF5CB4" w:rsidRPr="000862CB">
        <w:rPr>
          <w:rFonts w:ascii="仿宋_GB2312" w:eastAsia="仿宋_GB2312" w:hAnsi="仿宋_GB2312" w:cs="仿宋_GB2312" w:hint="eastAsia"/>
          <w:sz w:val="32"/>
          <w:szCs w:val="32"/>
        </w:rPr>
        <w:t>*</w:t>
      </w:r>
    </w:p>
    <w:p w:rsidR="00320934" w:rsidRPr="000862CB" w:rsidRDefault="00320934" w:rsidP="00320934">
      <w:pPr>
        <w:pStyle w:val="1"/>
        <w:numPr>
          <w:ilvl w:val="0"/>
          <w:numId w:val="9"/>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河北省文化和旅游信息化发展问题与对策研究</w:t>
      </w:r>
    </w:p>
    <w:p w:rsidR="00320934" w:rsidRPr="000862CB" w:rsidRDefault="00320934" w:rsidP="00320934">
      <w:pPr>
        <w:pStyle w:val="1"/>
        <w:tabs>
          <w:tab w:val="left" w:pos="0"/>
        </w:tabs>
        <w:spacing w:line="500" w:lineRule="exact"/>
        <w:ind w:firstLineChars="181" w:firstLine="579"/>
        <w:rPr>
          <w:rFonts w:ascii="黑体" w:eastAsia="黑体" w:hAnsi="黑体" w:cs="黑体"/>
          <w:sz w:val="32"/>
          <w:szCs w:val="32"/>
        </w:rPr>
      </w:pPr>
    </w:p>
    <w:p w:rsidR="00320934" w:rsidRPr="000862CB" w:rsidRDefault="00320934" w:rsidP="00320934">
      <w:pPr>
        <w:pStyle w:val="1"/>
        <w:tabs>
          <w:tab w:val="left" w:pos="0"/>
        </w:tabs>
        <w:spacing w:line="500" w:lineRule="exact"/>
        <w:ind w:firstLineChars="181" w:firstLine="579"/>
        <w:rPr>
          <w:rFonts w:ascii="黑体" w:eastAsia="黑体" w:hAnsi="黑体" w:cs="黑体"/>
          <w:sz w:val="32"/>
          <w:szCs w:val="32"/>
        </w:rPr>
      </w:pPr>
      <w:r w:rsidRPr="000862CB">
        <w:rPr>
          <w:rFonts w:ascii="黑体" w:eastAsia="黑体" w:hAnsi="黑体" w:cs="黑体" w:hint="eastAsia"/>
          <w:sz w:val="32"/>
          <w:szCs w:val="32"/>
        </w:rPr>
        <w:t>公共服务</w:t>
      </w:r>
    </w:p>
    <w:p w:rsidR="00320934" w:rsidRPr="000862CB" w:rsidRDefault="00320934" w:rsidP="00320934">
      <w:pPr>
        <w:pStyle w:val="1"/>
        <w:numPr>
          <w:ilvl w:val="0"/>
          <w:numId w:val="10"/>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文化和旅游公共服务融合发展路径研究</w:t>
      </w:r>
    </w:p>
    <w:p w:rsidR="00320934" w:rsidRPr="000862CB" w:rsidRDefault="00320934" w:rsidP="00320934">
      <w:pPr>
        <w:pStyle w:val="1"/>
        <w:numPr>
          <w:ilvl w:val="0"/>
          <w:numId w:val="10"/>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太行山、坝上、大运河、长城等重点旅游区域旅游公共服务体系建设研究*</w:t>
      </w:r>
    </w:p>
    <w:p w:rsidR="00320934" w:rsidRPr="000862CB" w:rsidRDefault="00320934" w:rsidP="00320934">
      <w:pPr>
        <w:pStyle w:val="1"/>
        <w:numPr>
          <w:ilvl w:val="0"/>
          <w:numId w:val="10"/>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文化和旅游公共服务信息化应用发展现状、问题和对策研究</w:t>
      </w:r>
    </w:p>
    <w:p w:rsidR="00320934" w:rsidRPr="000862CB" w:rsidRDefault="00320934" w:rsidP="00320934">
      <w:pPr>
        <w:pStyle w:val="1"/>
        <w:numPr>
          <w:ilvl w:val="0"/>
          <w:numId w:val="10"/>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河北省旅游公共服务体系建设现状及发展思路研究</w:t>
      </w:r>
    </w:p>
    <w:p w:rsidR="00320934" w:rsidRPr="000862CB" w:rsidRDefault="00320934" w:rsidP="00320934">
      <w:pPr>
        <w:pStyle w:val="1"/>
        <w:numPr>
          <w:ilvl w:val="0"/>
          <w:numId w:val="10"/>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乡村文化振兴的制度设计与实现路径研究</w:t>
      </w:r>
    </w:p>
    <w:p w:rsidR="00320934" w:rsidRPr="000862CB" w:rsidRDefault="00320934" w:rsidP="00320934">
      <w:pPr>
        <w:pStyle w:val="1"/>
        <w:numPr>
          <w:ilvl w:val="0"/>
          <w:numId w:val="10"/>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河北省公共文化服务制度体系与治理能力现代化研究</w:t>
      </w:r>
      <w:r w:rsidR="0029325C" w:rsidRPr="000862CB">
        <w:rPr>
          <w:rFonts w:ascii="仿宋_GB2312" w:eastAsia="仿宋_GB2312" w:hAnsi="仿宋_GB2312" w:cs="仿宋_GB2312" w:hint="eastAsia"/>
          <w:sz w:val="32"/>
          <w:szCs w:val="32"/>
        </w:rPr>
        <w:t>*</w:t>
      </w:r>
    </w:p>
    <w:p w:rsidR="009274BF" w:rsidRPr="000862CB" w:rsidRDefault="009274BF" w:rsidP="00320934">
      <w:pPr>
        <w:pStyle w:val="1"/>
        <w:numPr>
          <w:ilvl w:val="0"/>
          <w:numId w:val="10"/>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博物馆的公共教育功能及实施策略研究</w:t>
      </w:r>
    </w:p>
    <w:p w:rsidR="00D56174" w:rsidRPr="000862CB" w:rsidRDefault="00D56174" w:rsidP="00EC5A84">
      <w:pPr>
        <w:pStyle w:val="1"/>
        <w:numPr>
          <w:ilvl w:val="0"/>
          <w:numId w:val="10"/>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sz w:val="32"/>
          <w:szCs w:val="32"/>
        </w:rPr>
        <w:t>乡村振兴战略背景下公共图书馆精准服务及实现机制研究</w:t>
      </w:r>
    </w:p>
    <w:p w:rsidR="001D06D2" w:rsidRPr="000862CB" w:rsidRDefault="001D06D2" w:rsidP="00EC5A84">
      <w:pPr>
        <w:pStyle w:val="1"/>
        <w:numPr>
          <w:ilvl w:val="0"/>
          <w:numId w:val="10"/>
        </w:numPr>
        <w:spacing w:line="580" w:lineRule="exact"/>
        <w:ind w:firstLineChars="0"/>
        <w:rPr>
          <w:rFonts w:ascii="仿宋_GB2312" w:eastAsia="仿宋_GB2312" w:hAnsi="仿宋_GB2312" w:cs="仿宋_GB2312"/>
          <w:sz w:val="32"/>
          <w:szCs w:val="32"/>
        </w:rPr>
      </w:pPr>
      <w:r w:rsidRPr="000862CB">
        <w:rPr>
          <w:rFonts w:ascii="仿宋_GB2312" w:eastAsia="仿宋_GB2312" w:hAnsi="仿宋_GB2312" w:cs="仿宋_GB2312" w:hint="eastAsia"/>
          <w:sz w:val="32"/>
          <w:szCs w:val="32"/>
        </w:rPr>
        <w:t>京津冀文化和旅游公共服务共建共享研究</w:t>
      </w:r>
      <w:r w:rsidR="0029325C" w:rsidRPr="000862CB">
        <w:rPr>
          <w:rFonts w:ascii="仿宋_GB2312" w:eastAsia="仿宋_GB2312" w:hAnsi="仿宋_GB2312" w:cs="仿宋_GB2312" w:hint="eastAsia"/>
          <w:sz w:val="32"/>
          <w:szCs w:val="32"/>
        </w:rPr>
        <w:t>*</w:t>
      </w:r>
    </w:p>
    <w:p w:rsidR="007A26A5" w:rsidRPr="000862CB" w:rsidRDefault="007A26A5" w:rsidP="002C04D5">
      <w:pPr>
        <w:spacing w:line="360" w:lineRule="auto"/>
        <w:ind w:firstLine="630"/>
        <w:rPr>
          <w:rFonts w:ascii="楷体" w:eastAsia="楷体" w:hAnsi="楷体"/>
          <w:b/>
          <w:sz w:val="32"/>
          <w:szCs w:val="32"/>
        </w:rPr>
      </w:pPr>
    </w:p>
    <w:sectPr w:rsidR="007A26A5" w:rsidRPr="000862CB" w:rsidSect="00AE1DD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19E" w:rsidRDefault="0046419E" w:rsidP="004B005C">
      <w:r>
        <w:separator/>
      </w:r>
    </w:p>
  </w:endnote>
  <w:endnote w:type="continuationSeparator" w:id="1">
    <w:p w:rsidR="0046419E" w:rsidRDefault="0046419E" w:rsidP="004B0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6987"/>
      <w:docPartObj>
        <w:docPartGallery w:val="Page Numbers (Bottom of Page)"/>
        <w:docPartUnique/>
      </w:docPartObj>
    </w:sdtPr>
    <w:sdtContent>
      <w:p w:rsidR="002626BD" w:rsidRDefault="001C3A7D">
        <w:pPr>
          <w:pStyle w:val="a4"/>
          <w:jc w:val="center"/>
        </w:pPr>
        <w:fldSimple w:instr=" PAGE   \* MERGEFORMAT ">
          <w:r w:rsidR="000862CB" w:rsidRPr="000862CB">
            <w:rPr>
              <w:noProof/>
              <w:lang w:val="zh-CN"/>
            </w:rPr>
            <w:t>8</w:t>
          </w:r>
        </w:fldSimple>
      </w:p>
    </w:sdtContent>
  </w:sdt>
  <w:p w:rsidR="002626BD" w:rsidRDefault="002626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19E" w:rsidRDefault="0046419E" w:rsidP="004B005C">
      <w:r>
        <w:separator/>
      </w:r>
    </w:p>
  </w:footnote>
  <w:footnote w:type="continuationSeparator" w:id="1">
    <w:p w:rsidR="0046419E" w:rsidRDefault="0046419E" w:rsidP="004B00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1B98"/>
    <w:multiLevelType w:val="hybridMultilevel"/>
    <w:tmpl w:val="5546B996"/>
    <w:lvl w:ilvl="0" w:tplc="1D720A74">
      <w:start w:val="1"/>
      <w:numFmt w:val="japaneseCounting"/>
      <w:lvlText w:val="（%1）"/>
      <w:lvlJc w:val="left"/>
      <w:pPr>
        <w:ind w:left="1230" w:hanging="1080"/>
      </w:pPr>
      <w:rPr>
        <w:rFonts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1">
    <w:nsid w:val="1BB64714"/>
    <w:multiLevelType w:val="hybridMultilevel"/>
    <w:tmpl w:val="3C7A77A2"/>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nsid w:val="27262815"/>
    <w:multiLevelType w:val="hybridMultilevel"/>
    <w:tmpl w:val="AFCCB492"/>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
    <w:nsid w:val="27C435D4"/>
    <w:multiLevelType w:val="hybridMultilevel"/>
    <w:tmpl w:val="8422A0CE"/>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nsid w:val="2B0A48AB"/>
    <w:multiLevelType w:val="hybridMultilevel"/>
    <w:tmpl w:val="B95470AC"/>
    <w:lvl w:ilvl="0" w:tplc="0348502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650BC8"/>
    <w:multiLevelType w:val="hybridMultilevel"/>
    <w:tmpl w:val="6B6225A4"/>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
    <w:nsid w:val="3BB377DF"/>
    <w:multiLevelType w:val="hybridMultilevel"/>
    <w:tmpl w:val="0D606F02"/>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61523F74"/>
    <w:multiLevelType w:val="hybridMultilevel"/>
    <w:tmpl w:val="0582C850"/>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nsid w:val="73BB1A6C"/>
    <w:multiLevelType w:val="multilevel"/>
    <w:tmpl w:val="9894D6B0"/>
    <w:lvl w:ilvl="0">
      <w:start w:val="1"/>
      <w:numFmt w:val="decimal"/>
      <w:lvlText w:val="%1."/>
      <w:lvlJc w:val="left"/>
      <w:pPr>
        <w:ind w:left="420" w:hanging="420"/>
      </w:pPr>
      <w:rPr>
        <w:rFonts w:hint="eastAsia"/>
      </w:rPr>
    </w:lvl>
    <w:lvl w:ilvl="1">
      <w:start w:val="1"/>
      <w:numFmt w:val="decimal"/>
      <w:lvlText w:val="%2."/>
      <w:lvlJc w:val="left"/>
      <w:pPr>
        <w:ind w:left="1347" w:hanging="360"/>
      </w:pPr>
      <w:rPr>
        <w:rFonts w:hint="default"/>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9">
    <w:nsid w:val="760562CC"/>
    <w:multiLevelType w:val="hybridMultilevel"/>
    <w:tmpl w:val="08505764"/>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4"/>
  </w:num>
  <w:num w:numId="2">
    <w:abstractNumId w:val="0"/>
  </w:num>
  <w:num w:numId="3">
    <w:abstractNumId w:val="8"/>
  </w:num>
  <w:num w:numId="4">
    <w:abstractNumId w:val="1"/>
  </w:num>
  <w:num w:numId="5">
    <w:abstractNumId w:val="5"/>
  </w:num>
  <w:num w:numId="6">
    <w:abstractNumId w:val="6"/>
  </w:num>
  <w:num w:numId="7">
    <w:abstractNumId w:val="3"/>
  </w:num>
  <w:num w:numId="8">
    <w:abstractNumId w:val="9"/>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005C"/>
    <w:rsid w:val="0002729B"/>
    <w:rsid w:val="00031F09"/>
    <w:rsid w:val="00040DB9"/>
    <w:rsid w:val="0004595E"/>
    <w:rsid w:val="000525CF"/>
    <w:rsid w:val="000529B1"/>
    <w:rsid w:val="00075E43"/>
    <w:rsid w:val="000862CB"/>
    <w:rsid w:val="000914F6"/>
    <w:rsid w:val="000A46D4"/>
    <w:rsid w:val="000C745D"/>
    <w:rsid w:val="001200C5"/>
    <w:rsid w:val="001211EB"/>
    <w:rsid w:val="00133BC0"/>
    <w:rsid w:val="001876D3"/>
    <w:rsid w:val="001B01FC"/>
    <w:rsid w:val="001C2328"/>
    <w:rsid w:val="001C3A7D"/>
    <w:rsid w:val="001D06D2"/>
    <w:rsid w:val="001D315C"/>
    <w:rsid w:val="001E4D65"/>
    <w:rsid w:val="001F0A39"/>
    <w:rsid w:val="001F74D4"/>
    <w:rsid w:val="00234D6F"/>
    <w:rsid w:val="002626BD"/>
    <w:rsid w:val="00284E06"/>
    <w:rsid w:val="00286A9B"/>
    <w:rsid w:val="0029325C"/>
    <w:rsid w:val="002932D4"/>
    <w:rsid w:val="002937A1"/>
    <w:rsid w:val="002A4DBD"/>
    <w:rsid w:val="002C04D5"/>
    <w:rsid w:val="002C2E19"/>
    <w:rsid w:val="00306F09"/>
    <w:rsid w:val="0031391F"/>
    <w:rsid w:val="003154F1"/>
    <w:rsid w:val="00316A06"/>
    <w:rsid w:val="00320934"/>
    <w:rsid w:val="00325AD9"/>
    <w:rsid w:val="00335A8E"/>
    <w:rsid w:val="00362E17"/>
    <w:rsid w:val="00392104"/>
    <w:rsid w:val="003955D9"/>
    <w:rsid w:val="003D0E7E"/>
    <w:rsid w:val="003D2E9E"/>
    <w:rsid w:val="003E12C6"/>
    <w:rsid w:val="004040C3"/>
    <w:rsid w:val="004041F1"/>
    <w:rsid w:val="00414DF9"/>
    <w:rsid w:val="00417776"/>
    <w:rsid w:val="00436A9E"/>
    <w:rsid w:val="00443366"/>
    <w:rsid w:val="00444BF8"/>
    <w:rsid w:val="00463613"/>
    <w:rsid w:val="0046419E"/>
    <w:rsid w:val="00467218"/>
    <w:rsid w:val="00472C9C"/>
    <w:rsid w:val="00481B87"/>
    <w:rsid w:val="004B005C"/>
    <w:rsid w:val="004D595E"/>
    <w:rsid w:val="004E53FB"/>
    <w:rsid w:val="004F026B"/>
    <w:rsid w:val="004F13EA"/>
    <w:rsid w:val="00520DFD"/>
    <w:rsid w:val="005262C1"/>
    <w:rsid w:val="00527E88"/>
    <w:rsid w:val="005434E3"/>
    <w:rsid w:val="00550FB5"/>
    <w:rsid w:val="005730E4"/>
    <w:rsid w:val="005A018F"/>
    <w:rsid w:val="005A569B"/>
    <w:rsid w:val="005B54E9"/>
    <w:rsid w:val="005E0D4D"/>
    <w:rsid w:val="00605071"/>
    <w:rsid w:val="006062B1"/>
    <w:rsid w:val="006260B1"/>
    <w:rsid w:val="00630557"/>
    <w:rsid w:val="00630932"/>
    <w:rsid w:val="00635375"/>
    <w:rsid w:val="006463EA"/>
    <w:rsid w:val="00647489"/>
    <w:rsid w:val="00655EB3"/>
    <w:rsid w:val="00656E08"/>
    <w:rsid w:val="006612FF"/>
    <w:rsid w:val="00677862"/>
    <w:rsid w:val="00690D77"/>
    <w:rsid w:val="00693FB4"/>
    <w:rsid w:val="00695F28"/>
    <w:rsid w:val="006A371B"/>
    <w:rsid w:val="006A4ED3"/>
    <w:rsid w:val="00701B72"/>
    <w:rsid w:val="00706077"/>
    <w:rsid w:val="007071E4"/>
    <w:rsid w:val="00717296"/>
    <w:rsid w:val="00717EAA"/>
    <w:rsid w:val="00731554"/>
    <w:rsid w:val="00742D78"/>
    <w:rsid w:val="00754A94"/>
    <w:rsid w:val="007617F8"/>
    <w:rsid w:val="007720E2"/>
    <w:rsid w:val="00787536"/>
    <w:rsid w:val="007A26A5"/>
    <w:rsid w:val="007B21C9"/>
    <w:rsid w:val="007B2A0F"/>
    <w:rsid w:val="007B5DFB"/>
    <w:rsid w:val="007F7BD6"/>
    <w:rsid w:val="0081377B"/>
    <w:rsid w:val="00821198"/>
    <w:rsid w:val="008553C5"/>
    <w:rsid w:val="00861ED6"/>
    <w:rsid w:val="008622FD"/>
    <w:rsid w:val="00875D81"/>
    <w:rsid w:val="008773E4"/>
    <w:rsid w:val="00882EFB"/>
    <w:rsid w:val="00892738"/>
    <w:rsid w:val="008C5CBB"/>
    <w:rsid w:val="008E04A1"/>
    <w:rsid w:val="008F56D2"/>
    <w:rsid w:val="00903C6B"/>
    <w:rsid w:val="0090753D"/>
    <w:rsid w:val="00916ADC"/>
    <w:rsid w:val="009274BF"/>
    <w:rsid w:val="0092769D"/>
    <w:rsid w:val="00984200"/>
    <w:rsid w:val="009915FF"/>
    <w:rsid w:val="00992FD7"/>
    <w:rsid w:val="009B5094"/>
    <w:rsid w:val="009C7B7E"/>
    <w:rsid w:val="009D0133"/>
    <w:rsid w:val="009D2BDD"/>
    <w:rsid w:val="009E3695"/>
    <w:rsid w:val="009F3988"/>
    <w:rsid w:val="009F7EA2"/>
    <w:rsid w:val="00A066D8"/>
    <w:rsid w:val="00A17295"/>
    <w:rsid w:val="00A26E5D"/>
    <w:rsid w:val="00A54EAF"/>
    <w:rsid w:val="00A6290F"/>
    <w:rsid w:val="00A70695"/>
    <w:rsid w:val="00A752C4"/>
    <w:rsid w:val="00A85F78"/>
    <w:rsid w:val="00A87BA0"/>
    <w:rsid w:val="00A92890"/>
    <w:rsid w:val="00AB3F97"/>
    <w:rsid w:val="00AC2071"/>
    <w:rsid w:val="00AC3E1F"/>
    <w:rsid w:val="00AE1DDA"/>
    <w:rsid w:val="00AF23C6"/>
    <w:rsid w:val="00AF5CB4"/>
    <w:rsid w:val="00B004A1"/>
    <w:rsid w:val="00B13E96"/>
    <w:rsid w:val="00B169CA"/>
    <w:rsid w:val="00B364AD"/>
    <w:rsid w:val="00B4052F"/>
    <w:rsid w:val="00B7160E"/>
    <w:rsid w:val="00B97025"/>
    <w:rsid w:val="00BB2ACD"/>
    <w:rsid w:val="00BB58DA"/>
    <w:rsid w:val="00BC3337"/>
    <w:rsid w:val="00BC3AD6"/>
    <w:rsid w:val="00C17781"/>
    <w:rsid w:val="00C21475"/>
    <w:rsid w:val="00C261D1"/>
    <w:rsid w:val="00C27304"/>
    <w:rsid w:val="00C36CD3"/>
    <w:rsid w:val="00C43161"/>
    <w:rsid w:val="00C716DF"/>
    <w:rsid w:val="00C9405E"/>
    <w:rsid w:val="00CB0C83"/>
    <w:rsid w:val="00CB2E5B"/>
    <w:rsid w:val="00CB7B0D"/>
    <w:rsid w:val="00D17807"/>
    <w:rsid w:val="00D30569"/>
    <w:rsid w:val="00D32BAE"/>
    <w:rsid w:val="00D4328C"/>
    <w:rsid w:val="00D56174"/>
    <w:rsid w:val="00D67EC3"/>
    <w:rsid w:val="00D70737"/>
    <w:rsid w:val="00D71792"/>
    <w:rsid w:val="00D7722C"/>
    <w:rsid w:val="00D83A22"/>
    <w:rsid w:val="00D87A4F"/>
    <w:rsid w:val="00D96B03"/>
    <w:rsid w:val="00DA26CB"/>
    <w:rsid w:val="00DB51FE"/>
    <w:rsid w:val="00DD3F57"/>
    <w:rsid w:val="00DD6746"/>
    <w:rsid w:val="00DE2C31"/>
    <w:rsid w:val="00DF47C4"/>
    <w:rsid w:val="00E158F5"/>
    <w:rsid w:val="00E25E3C"/>
    <w:rsid w:val="00E31809"/>
    <w:rsid w:val="00E410EC"/>
    <w:rsid w:val="00E564DC"/>
    <w:rsid w:val="00E67F3B"/>
    <w:rsid w:val="00E711A0"/>
    <w:rsid w:val="00E80D6B"/>
    <w:rsid w:val="00E92499"/>
    <w:rsid w:val="00EA55D2"/>
    <w:rsid w:val="00EC5A84"/>
    <w:rsid w:val="00EE5A3B"/>
    <w:rsid w:val="00EE61B6"/>
    <w:rsid w:val="00EF74AA"/>
    <w:rsid w:val="00F049A0"/>
    <w:rsid w:val="00F40290"/>
    <w:rsid w:val="00F4554B"/>
    <w:rsid w:val="00F45C19"/>
    <w:rsid w:val="00F466C6"/>
    <w:rsid w:val="00F65468"/>
    <w:rsid w:val="00F826E7"/>
    <w:rsid w:val="00F97535"/>
    <w:rsid w:val="00FA0620"/>
    <w:rsid w:val="00FB3D46"/>
    <w:rsid w:val="00FC4B09"/>
    <w:rsid w:val="00FD2B8B"/>
    <w:rsid w:val="00FE3A30"/>
    <w:rsid w:val="00FE46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4D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00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B005C"/>
    <w:rPr>
      <w:sz w:val="18"/>
      <w:szCs w:val="18"/>
    </w:rPr>
  </w:style>
  <w:style w:type="paragraph" w:styleId="a4">
    <w:name w:val="footer"/>
    <w:basedOn w:val="a"/>
    <w:link w:val="Char0"/>
    <w:uiPriority w:val="99"/>
    <w:unhideWhenUsed/>
    <w:rsid w:val="004B00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B005C"/>
    <w:rPr>
      <w:sz w:val="18"/>
      <w:szCs w:val="18"/>
    </w:rPr>
  </w:style>
  <w:style w:type="paragraph" w:styleId="a5">
    <w:name w:val="List Paragraph"/>
    <w:basedOn w:val="a"/>
    <w:uiPriority w:val="99"/>
    <w:qFormat/>
    <w:rsid w:val="00FE4635"/>
    <w:pPr>
      <w:ind w:firstLineChars="200" w:firstLine="420"/>
    </w:pPr>
  </w:style>
  <w:style w:type="paragraph" w:customStyle="1" w:styleId="a6">
    <w:name w:val="*正文"/>
    <w:basedOn w:val="a"/>
    <w:qFormat/>
    <w:rsid w:val="00527E88"/>
    <w:pPr>
      <w:widowControl/>
      <w:spacing w:line="360" w:lineRule="auto"/>
      <w:ind w:firstLine="561"/>
      <w:jc w:val="left"/>
    </w:pPr>
    <w:rPr>
      <w:rFonts w:ascii="仿宋_GB2312" w:eastAsia="仿宋" w:hAnsi="宋体"/>
      <w:color w:val="000000"/>
      <w:kern w:val="0"/>
      <w:sz w:val="28"/>
      <w:szCs w:val="24"/>
    </w:rPr>
  </w:style>
  <w:style w:type="paragraph" w:customStyle="1" w:styleId="1">
    <w:name w:val="列出段落1"/>
    <w:basedOn w:val="a"/>
    <w:uiPriority w:val="99"/>
    <w:unhideWhenUsed/>
    <w:qFormat/>
    <w:rsid w:val="00320934"/>
    <w:pPr>
      <w:ind w:firstLineChars="200" w:firstLine="420"/>
    </w:pPr>
    <w:rPr>
      <w:rFonts w:asciiTheme="minorHAnsi" w:eastAsiaTheme="minorEastAsia" w:hAnsiTheme="minorHAnsi" w:cstheme="minorBidi"/>
      <w:szCs w:val="24"/>
    </w:rPr>
  </w:style>
  <w:style w:type="character" w:styleId="a7">
    <w:name w:val="Emphasis"/>
    <w:basedOn w:val="a0"/>
    <w:uiPriority w:val="20"/>
    <w:qFormat/>
    <w:rsid w:val="009D0133"/>
    <w:rPr>
      <w:i w:val="0"/>
      <w:iCs w:val="0"/>
      <w:color w:val="CC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925E5-7AAE-45A0-B428-FCA170CE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3802</TotalTime>
  <Pages>8</Pages>
  <Words>416</Words>
  <Characters>2374</Characters>
  <Application>Microsoft Office Word</Application>
  <DocSecurity>0</DocSecurity>
  <Lines>19</Lines>
  <Paragraphs>5</Paragraphs>
  <ScaleCrop>false</ScaleCrop>
  <Company>Microsoft</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霞</dc:creator>
  <cp:keywords/>
  <dc:description/>
  <cp:lastModifiedBy>Windows 用户</cp:lastModifiedBy>
  <cp:revision>109</cp:revision>
  <cp:lastPrinted>2020-03-24T08:12:00Z</cp:lastPrinted>
  <dcterms:created xsi:type="dcterms:W3CDTF">2019-09-16T00:07:00Z</dcterms:created>
  <dcterms:modified xsi:type="dcterms:W3CDTF">2020-04-29T07:10:00Z</dcterms:modified>
</cp:coreProperties>
</file>